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F1" w:rsidRPr="00CA40F1" w:rsidRDefault="00CA40F1" w:rsidP="00CA40F1">
      <w:pPr>
        <w:pStyle w:val="1"/>
        <w:jc w:val="center"/>
        <w:rPr>
          <w:rFonts w:ascii="Times New Roman" w:hAnsi="Times New Roman" w:cs="Times New Roman"/>
        </w:rPr>
      </w:pPr>
      <w:r w:rsidRPr="00E43BA2">
        <w:rPr>
          <w:rFonts w:ascii="Times New Roman" w:hAnsi="Times New Roman" w:cs="Times New Roman"/>
        </w:rPr>
        <w:t xml:space="preserve">Сервисное руководство по ремонту сварочных аппаратов марки </w:t>
      </w:r>
      <w:r w:rsidRPr="00CA40F1">
        <w:rPr>
          <w:rFonts w:ascii="Times New Roman" w:hAnsi="Times New Roman" w:cs="Times New Roman"/>
        </w:rPr>
        <w:t>E</w:t>
      </w:r>
      <w:r w:rsidRPr="00CA40F1">
        <w:rPr>
          <w:rFonts w:ascii="Times New Roman" w:hAnsi="Times New Roman" w:cs="Times New Roman"/>
          <w:lang w:val="en-US"/>
        </w:rPr>
        <w:t>VO</w:t>
      </w:r>
      <w:r w:rsidRPr="00CA40F1">
        <w:rPr>
          <w:rFonts w:ascii="Times New Roman" w:hAnsi="Times New Roman" w:cs="Times New Roman"/>
        </w:rPr>
        <w:t>M</w:t>
      </w:r>
      <w:r w:rsidRPr="00CA40F1">
        <w:rPr>
          <w:rFonts w:ascii="Times New Roman" w:hAnsi="Times New Roman" w:cs="Times New Roman"/>
          <w:lang w:val="en-US"/>
        </w:rPr>
        <w:t>IG</w:t>
      </w:r>
      <w:r w:rsidRPr="00CA40F1">
        <w:rPr>
          <w:rFonts w:ascii="Times New Roman" w:hAnsi="Times New Roman" w:cs="Times New Roman"/>
        </w:rPr>
        <w:t xml:space="preserve"> 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Pr="00AA7EBB" w:rsidRDefault="00CA40F1" w:rsidP="00CA40F1">
      <w:pPr>
        <w:pStyle w:val="1"/>
        <w:rPr>
          <w:rFonts w:ascii="Times New Roman" w:hAnsi="Times New Roman" w:cs="Times New Roman"/>
        </w:rPr>
      </w:pPr>
      <w:r w:rsidRPr="00AA7EBB">
        <w:rPr>
          <w:rFonts w:ascii="Times New Roman" w:hAnsi="Times New Roman" w:cs="Times New Roman"/>
        </w:rPr>
        <w:t>Введение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Default="00CA40F1" w:rsidP="00CA40F1">
      <w:pPr>
        <w:ind w:firstLine="709"/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Данное руководство описывает операции проведени</w:t>
      </w:r>
      <w:r>
        <w:rPr>
          <w:rFonts w:ascii="Times New Roman" w:hAnsi="Times New Roman" w:cs="Times New Roman"/>
        </w:rPr>
        <w:t>я</w:t>
      </w:r>
      <w:r w:rsidRPr="00495172">
        <w:rPr>
          <w:rFonts w:ascii="Times New Roman" w:hAnsi="Times New Roman" w:cs="Times New Roman"/>
        </w:rPr>
        <w:t xml:space="preserve"> ремонтных работ для восстановления работоспособности сварочного </w:t>
      </w:r>
      <w:r w:rsidRPr="00CA40F1">
        <w:rPr>
          <w:rFonts w:ascii="Times New Roman" w:hAnsi="Times New Roman" w:cs="Times New Roman"/>
        </w:rPr>
        <w:t xml:space="preserve">оборудования </w:t>
      </w:r>
      <w:r w:rsidRPr="00CA40F1">
        <w:rPr>
          <w:rFonts w:ascii="Times New Roman" w:hAnsi="Times New Roman" w:cs="Times New Roman"/>
          <w:lang w:val="en-US"/>
        </w:rPr>
        <w:t>EVOMIG</w:t>
      </w:r>
      <w:r w:rsidRPr="00CA4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495172">
        <w:rPr>
          <w:rFonts w:ascii="Times New Roman" w:hAnsi="Times New Roman" w:cs="Times New Roman"/>
        </w:rPr>
        <w:t xml:space="preserve"> используя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оригинальный</w:t>
      </w:r>
      <w:proofErr w:type="gramEnd"/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ЗИП.</w:t>
      </w:r>
    </w:p>
    <w:p w:rsidR="00CA40F1" w:rsidRDefault="00CA40F1" w:rsidP="00CA40F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состоит из разделов, в которых рассматриваются действия необходимые при проведении сервисных работ для конкретного типа изделий.</w:t>
      </w:r>
    </w:p>
    <w:p w:rsidR="00CA40F1" w:rsidRPr="00495172" w:rsidRDefault="00CA40F1" w:rsidP="00CA40F1">
      <w:pPr>
        <w:ind w:firstLine="709"/>
        <w:rPr>
          <w:rFonts w:ascii="Times New Roman" w:hAnsi="Times New Roman" w:cs="Times New Roman"/>
        </w:rPr>
      </w:pPr>
    </w:p>
    <w:p w:rsidR="00CA40F1" w:rsidRPr="00495172" w:rsidRDefault="00CA40F1" w:rsidP="00CA40F1">
      <w:pPr>
        <w:ind w:firstLine="709"/>
        <w:rPr>
          <w:rFonts w:ascii="Times New Roman" w:hAnsi="Times New Roman" w:cs="Times New Roman"/>
        </w:rPr>
      </w:pPr>
    </w:p>
    <w:p w:rsidR="00CA40F1" w:rsidRPr="00495172" w:rsidRDefault="00CA40F1" w:rsidP="00CA40F1">
      <w:pPr>
        <w:ind w:firstLine="709"/>
        <w:rPr>
          <w:rFonts w:ascii="Times New Roman" w:hAnsi="Times New Roman" w:cs="Times New Roman"/>
          <w:color w:val="FF0000"/>
          <w:sz w:val="40"/>
          <w:szCs w:val="40"/>
        </w:rPr>
      </w:pPr>
      <w:r w:rsidRPr="00495172">
        <w:rPr>
          <w:rFonts w:ascii="Times New Roman" w:hAnsi="Times New Roman" w:cs="Times New Roman"/>
          <w:color w:val="FF0000"/>
          <w:sz w:val="40"/>
          <w:szCs w:val="40"/>
        </w:rPr>
        <w:t>Все работы проводить на отключенном от сети оборудовании с соблюдением техники безопасности.</w:t>
      </w:r>
    </w:p>
    <w:p w:rsidR="00CA40F1" w:rsidRDefault="00CA40F1" w:rsidP="00CA40F1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CA40F1" w:rsidRPr="00004079" w:rsidRDefault="00CA40F1" w:rsidP="00CA40F1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>(Отключённый</w:t>
      </w:r>
      <w:r w:rsidRPr="00004079"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 xml:space="preserve"> сетевой кабел</w:t>
      </w:r>
      <w:r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>ь разместите</w:t>
      </w:r>
      <w:r w:rsidRPr="00004079"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 xml:space="preserve"> в зоне видимости во избежание неконтролируемого повторного подключения к сети!!!)</w:t>
      </w:r>
    </w:p>
    <w:p w:rsidR="00CA40F1" w:rsidRPr="00495172" w:rsidRDefault="00CA40F1" w:rsidP="00CA40F1">
      <w:pPr>
        <w:ind w:firstLine="709"/>
        <w:rPr>
          <w:rFonts w:ascii="Times New Roman" w:hAnsi="Times New Roman" w:cs="Times New Roman"/>
          <w:color w:val="FF0000"/>
          <w:sz w:val="40"/>
          <w:szCs w:val="40"/>
        </w:rPr>
      </w:pPr>
    </w:p>
    <w:p w:rsidR="00CA40F1" w:rsidRDefault="00CA40F1" w:rsidP="00CA40F1">
      <w:pPr>
        <w:pStyle w:val="1"/>
        <w:rPr>
          <w:rFonts w:ascii="Times New Roman" w:hAnsi="Times New Roman" w:cs="Times New Roman"/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Default="00CA40F1" w:rsidP="00CA40F1">
      <w:pPr>
        <w:rPr>
          <w:lang w:val="de-DE"/>
        </w:rPr>
      </w:pPr>
    </w:p>
    <w:p w:rsidR="00CA40F1" w:rsidRPr="00CA40F1" w:rsidRDefault="00CA40F1" w:rsidP="00CA40F1">
      <w:pPr>
        <w:rPr>
          <w:lang w:val="de-DE"/>
        </w:rPr>
      </w:pPr>
    </w:p>
    <w:p w:rsidR="00CA40F1" w:rsidRPr="00F80397" w:rsidRDefault="00CA40F1" w:rsidP="00CA40F1">
      <w:pPr>
        <w:pStyle w:val="1"/>
        <w:rPr>
          <w:rFonts w:ascii="Times New Roman" w:hAnsi="Times New Roman" w:cs="Times New Roman"/>
        </w:rPr>
      </w:pPr>
      <w:r w:rsidRPr="00AA7EBB">
        <w:rPr>
          <w:rFonts w:ascii="Times New Roman" w:hAnsi="Times New Roman" w:cs="Times New Roman"/>
        </w:rPr>
        <w:lastRenderedPageBreak/>
        <w:t>Источник</w:t>
      </w:r>
      <w:r w:rsidRPr="00F80397">
        <w:rPr>
          <w:rFonts w:ascii="Times New Roman" w:hAnsi="Times New Roman" w:cs="Times New Roman"/>
        </w:rPr>
        <w:t xml:space="preserve"> </w:t>
      </w:r>
      <w:r w:rsidRPr="00AA7EBB">
        <w:rPr>
          <w:rFonts w:ascii="Times New Roman" w:hAnsi="Times New Roman" w:cs="Times New Roman"/>
          <w:lang w:val="en-US"/>
        </w:rPr>
        <w:t>MIG</w:t>
      </w:r>
      <w:r w:rsidRPr="00216DE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D</w:t>
      </w:r>
    </w:p>
    <w:p w:rsidR="00CA40F1" w:rsidRPr="00495172" w:rsidRDefault="00CA40F1" w:rsidP="00CA40F1">
      <w:pPr>
        <w:pStyle w:val="3"/>
      </w:pPr>
      <w:r w:rsidRPr="00495172">
        <w:t>Описание устройства</w:t>
      </w:r>
    </w:p>
    <w:p w:rsidR="00CA40F1" w:rsidRDefault="00CA40F1" w:rsidP="00CA40F1">
      <w:pPr>
        <w:ind w:firstLine="709"/>
        <w:rPr>
          <w:rFonts w:ascii="Times New Roman" w:hAnsi="Times New Roman" w:cs="Times New Roman"/>
        </w:rPr>
      </w:pPr>
    </w:p>
    <w:p w:rsidR="00CA40F1" w:rsidRPr="002732F5" w:rsidRDefault="00CA40F1" w:rsidP="00CA40F1">
      <w:pPr>
        <w:ind w:firstLine="709"/>
        <w:rPr>
          <w:rFonts w:ascii="Times New Roman" w:hAnsi="Times New Roman" w:cs="Times New Roman"/>
        </w:rPr>
      </w:pPr>
    </w:p>
    <w:p w:rsidR="00CA40F1" w:rsidRPr="005B43CC" w:rsidRDefault="00CA40F1" w:rsidP="00CA40F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данном руководстве рассматривается трехмодульный источник, также оно применимо для сервисного обслуживания и ремонта двух/четырехмодульных источников.</w:t>
      </w:r>
    </w:p>
    <w:p w:rsidR="00CA40F1" w:rsidRPr="00495172" w:rsidRDefault="00CA40F1" w:rsidP="00CA40F1">
      <w:pPr>
        <w:ind w:firstLine="709"/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Источники </w:t>
      </w:r>
      <w:r>
        <w:rPr>
          <w:rFonts w:ascii="Times New Roman" w:hAnsi="Times New Roman" w:cs="Times New Roman"/>
        </w:rPr>
        <w:t>имеют модульную конструкцию, в П</w:t>
      </w:r>
      <w:r w:rsidRPr="00495172">
        <w:rPr>
          <w:rFonts w:ascii="Times New Roman" w:hAnsi="Times New Roman" w:cs="Times New Roman"/>
        </w:rPr>
        <w:t>риложении 1 указано общее расп</w:t>
      </w:r>
      <w:r>
        <w:rPr>
          <w:rFonts w:ascii="Times New Roman" w:hAnsi="Times New Roman" w:cs="Times New Roman"/>
        </w:rPr>
        <w:t>оложение основных элементов, включая опциональные, в П</w:t>
      </w:r>
      <w:r w:rsidRPr="00495172">
        <w:rPr>
          <w:rFonts w:ascii="Times New Roman" w:hAnsi="Times New Roman" w:cs="Times New Roman"/>
        </w:rPr>
        <w:t>риложении 2 представлена схема внутренних соединений.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Default="00CA40F1" w:rsidP="00CA40F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bookmarkStart w:id="0" w:name="_GoBack"/>
      <w:r w:rsidRPr="00495172">
        <w:rPr>
          <w:rFonts w:ascii="Times New Roman" w:hAnsi="Times New Roman" w:cs="Times New Roman"/>
          <w:szCs w:val="24"/>
        </w:rPr>
        <w:t>Сварочный модуль - инвертор, который преобразует входное напряжение питания (380В) в сварочное напряжение, формируя в соответствии с сигналом управления сварочную характеристику.</w:t>
      </w:r>
    </w:p>
    <w:p w:rsidR="00CA40F1" w:rsidRPr="00495172" w:rsidRDefault="00CA40F1" w:rsidP="00CA40F1">
      <w:pPr>
        <w:pStyle w:val="a3"/>
        <w:ind w:left="720"/>
        <w:rPr>
          <w:rFonts w:ascii="Times New Roman" w:hAnsi="Times New Roman" w:cs="Times New Roman"/>
          <w:szCs w:val="24"/>
        </w:rPr>
      </w:pPr>
    </w:p>
    <w:p w:rsidR="00CA40F1" w:rsidRPr="00495172" w:rsidRDefault="00CA40F1" w:rsidP="00CA40F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495172">
        <w:rPr>
          <w:rFonts w:ascii="Times New Roman" w:hAnsi="Times New Roman" w:cs="Times New Roman"/>
          <w:szCs w:val="24"/>
        </w:rPr>
        <w:t xml:space="preserve">Плата </w:t>
      </w:r>
      <w:r w:rsidRPr="00495172">
        <w:rPr>
          <w:rFonts w:ascii="Times New Roman" w:hAnsi="Times New Roman" w:cs="Times New Roman"/>
          <w:szCs w:val="24"/>
          <w:lang w:val="en-US"/>
        </w:rPr>
        <w:t>CPU</w:t>
      </w:r>
      <w:r w:rsidRPr="00495172">
        <w:rPr>
          <w:rFonts w:ascii="Times New Roman" w:hAnsi="Times New Roman" w:cs="Times New Roman"/>
          <w:szCs w:val="24"/>
        </w:rPr>
        <w:t xml:space="preserve"> – блок управления источником и периферией</w:t>
      </w:r>
    </w:p>
    <w:p w:rsidR="00CA40F1" w:rsidRPr="00495172" w:rsidRDefault="00CA40F1" w:rsidP="00CA40F1">
      <w:pPr>
        <w:pStyle w:val="a3"/>
        <w:rPr>
          <w:rFonts w:ascii="Times New Roman" w:hAnsi="Times New Roman" w:cs="Times New Roman"/>
          <w:szCs w:val="24"/>
        </w:rPr>
      </w:pPr>
    </w:p>
    <w:p w:rsidR="00CA40F1" w:rsidRPr="00495172" w:rsidRDefault="00CA40F1" w:rsidP="00CA40F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495172">
        <w:rPr>
          <w:rFonts w:ascii="Times New Roman" w:hAnsi="Times New Roman" w:cs="Times New Roman"/>
          <w:szCs w:val="24"/>
        </w:rPr>
        <w:t xml:space="preserve">Плата </w:t>
      </w:r>
      <w:r w:rsidRPr="00495172">
        <w:rPr>
          <w:rFonts w:ascii="Times New Roman" w:hAnsi="Times New Roman" w:cs="Times New Roman"/>
          <w:szCs w:val="24"/>
          <w:lang w:val="en-US"/>
        </w:rPr>
        <w:t>ACDC</w:t>
      </w:r>
      <w:r w:rsidRPr="00495172">
        <w:rPr>
          <w:rFonts w:ascii="Times New Roman" w:hAnsi="Times New Roman" w:cs="Times New Roman"/>
          <w:szCs w:val="24"/>
        </w:rPr>
        <w:t xml:space="preserve"> 36/200 – блок питания, предназначенный для питания устройства подачи проволоки</w:t>
      </w:r>
      <w:r>
        <w:rPr>
          <w:rFonts w:ascii="Times New Roman" w:hAnsi="Times New Roman" w:cs="Times New Roman"/>
          <w:szCs w:val="24"/>
        </w:rPr>
        <w:t xml:space="preserve"> и для подогревателя газа</w:t>
      </w:r>
      <w:r w:rsidRPr="00495172">
        <w:rPr>
          <w:rFonts w:ascii="Times New Roman" w:hAnsi="Times New Roman" w:cs="Times New Roman"/>
          <w:szCs w:val="24"/>
        </w:rPr>
        <w:t xml:space="preserve">. </w:t>
      </w:r>
    </w:p>
    <w:p w:rsidR="00CA40F1" w:rsidRPr="00495172" w:rsidRDefault="00CA40F1" w:rsidP="00CA40F1">
      <w:pPr>
        <w:pStyle w:val="a3"/>
        <w:rPr>
          <w:rFonts w:ascii="Times New Roman" w:hAnsi="Times New Roman" w:cs="Times New Roman"/>
          <w:szCs w:val="24"/>
        </w:rPr>
      </w:pPr>
    </w:p>
    <w:p w:rsidR="00CA40F1" w:rsidRPr="00495172" w:rsidRDefault="00CA40F1" w:rsidP="00CA40F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495172">
        <w:rPr>
          <w:rFonts w:ascii="Times New Roman" w:hAnsi="Times New Roman" w:cs="Times New Roman"/>
          <w:szCs w:val="24"/>
        </w:rPr>
        <w:t xml:space="preserve">Плата </w:t>
      </w:r>
      <w:r w:rsidRPr="00495172">
        <w:rPr>
          <w:rFonts w:ascii="Times New Roman" w:hAnsi="Times New Roman" w:cs="Times New Roman"/>
          <w:szCs w:val="24"/>
          <w:lang w:val="en-US"/>
        </w:rPr>
        <w:t>ACDC</w:t>
      </w:r>
      <w:r w:rsidRPr="00495172">
        <w:rPr>
          <w:rFonts w:ascii="Times New Roman" w:hAnsi="Times New Roman" w:cs="Times New Roman"/>
          <w:szCs w:val="24"/>
        </w:rPr>
        <w:t xml:space="preserve"> 12/40 – блок питания, предназначенный для питания платы </w:t>
      </w:r>
      <w:r w:rsidRPr="00495172">
        <w:rPr>
          <w:rFonts w:ascii="Times New Roman" w:hAnsi="Times New Roman" w:cs="Times New Roman"/>
          <w:szCs w:val="24"/>
          <w:lang w:val="en-US"/>
        </w:rPr>
        <w:t>CPU</w:t>
      </w:r>
      <w:r>
        <w:rPr>
          <w:rFonts w:ascii="Times New Roman" w:hAnsi="Times New Roman" w:cs="Times New Roman"/>
          <w:szCs w:val="24"/>
        </w:rPr>
        <w:t xml:space="preserve"> и периферии</w:t>
      </w:r>
      <w:r w:rsidRPr="00495172">
        <w:rPr>
          <w:rFonts w:ascii="Times New Roman" w:hAnsi="Times New Roman" w:cs="Times New Roman"/>
          <w:szCs w:val="24"/>
        </w:rPr>
        <w:t>.</w:t>
      </w:r>
    </w:p>
    <w:p w:rsidR="00CA40F1" w:rsidRPr="00495172" w:rsidRDefault="00CA40F1" w:rsidP="00CA40F1">
      <w:pPr>
        <w:pStyle w:val="a3"/>
        <w:rPr>
          <w:rFonts w:ascii="Times New Roman" w:hAnsi="Times New Roman" w:cs="Times New Roman"/>
          <w:szCs w:val="24"/>
        </w:rPr>
      </w:pPr>
    </w:p>
    <w:p w:rsidR="00CA40F1" w:rsidRPr="001F5759" w:rsidRDefault="00CA40F1" w:rsidP="00CA40F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  <w:highlight w:val="yellow"/>
        </w:rPr>
      </w:pPr>
      <w:r w:rsidRPr="001F5759">
        <w:rPr>
          <w:rFonts w:ascii="Times New Roman" w:hAnsi="Times New Roman" w:cs="Times New Roman"/>
          <w:szCs w:val="24"/>
          <w:highlight w:val="yellow"/>
        </w:rPr>
        <w:t>Плата сетевог</w:t>
      </w:r>
      <w:r w:rsidR="001F5759" w:rsidRPr="001F5759">
        <w:rPr>
          <w:rFonts w:ascii="Times New Roman" w:hAnsi="Times New Roman" w:cs="Times New Roman"/>
          <w:szCs w:val="24"/>
          <w:highlight w:val="yellow"/>
        </w:rPr>
        <w:t xml:space="preserve">о фильтра – </w:t>
      </w:r>
      <w:r w:rsidRPr="001F5759">
        <w:rPr>
          <w:rFonts w:ascii="Times New Roman" w:hAnsi="Times New Roman" w:cs="Times New Roman"/>
          <w:szCs w:val="24"/>
          <w:highlight w:val="yellow"/>
        </w:rPr>
        <w:t xml:space="preserve"> предназначенная для снижения помех, которые аппарат может наводить в сеть во время работы и которые могут приходить из сети.</w:t>
      </w:r>
    </w:p>
    <w:p w:rsidR="00CA40F1" w:rsidRPr="00495172" w:rsidRDefault="00CA40F1" w:rsidP="00CA40F1">
      <w:pPr>
        <w:pStyle w:val="a3"/>
        <w:rPr>
          <w:rFonts w:ascii="Times New Roman" w:hAnsi="Times New Roman" w:cs="Times New Roman"/>
          <w:szCs w:val="24"/>
        </w:rPr>
      </w:pPr>
    </w:p>
    <w:p w:rsidR="00CA40F1" w:rsidRDefault="00CA40F1" w:rsidP="00CA40F1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1F5759">
        <w:rPr>
          <w:rFonts w:ascii="Times New Roman" w:hAnsi="Times New Roman" w:cs="Times New Roman"/>
          <w:szCs w:val="24"/>
          <w:highlight w:val="yellow"/>
        </w:rPr>
        <w:t xml:space="preserve">Плата </w:t>
      </w:r>
      <w:r w:rsidR="001F5759" w:rsidRPr="001F5759">
        <w:rPr>
          <w:rFonts w:ascii="Times New Roman" w:hAnsi="Times New Roman" w:cs="Times New Roman"/>
          <w:szCs w:val="24"/>
          <w:highlight w:val="yellow"/>
          <w:lang w:val="en-US"/>
        </w:rPr>
        <w:t>BLC</w:t>
      </w:r>
      <w:r w:rsidR="001F5759" w:rsidRPr="001F5759">
        <w:rPr>
          <w:rFonts w:ascii="Times New Roman" w:hAnsi="Times New Roman" w:cs="Times New Roman"/>
          <w:szCs w:val="24"/>
          <w:highlight w:val="yellow"/>
        </w:rPr>
        <w:t xml:space="preserve">- </w:t>
      </w:r>
      <w:r w:rsidR="001F5759" w:rsidRPr="001F5759">
        <w:rPr>
          <w:rFonts w:ascii="Times New Roman" w:hAnsi="Times New Roman" w:cs="Times New Roman"/>
          <w:szCs w:val="24"/>
          <w:highlight w:val="yellow"/>
          <w:lang w:val="de-DE"/>
        </w:rPr>
        <w:t>CON</w:t>
      </w:r>
      <w:r w:rsidR="001F5759" w:rsidRPr="001F5759">
        <w:rPr>
          <w:rFonts w:ascii="Times New Roman" w:hAnsi="Times New Roman" w:cs="Times New Roman"/>
          <w:szCs w:val="24"/>
          <w:highlight w:val="yellow"/>
        </w:rPr>
        <w:t xml:space="preserve"> –</w:t>
      </w:r>
      <w:r w:rsidRPr="001F5759">
        <w:rPr>
          <w:rFonts w:ascii="Times New Roman" w:hAnsi="Times New Roman" w:cs="Times New Roman"/>
          <w:szCs w:val="24"/>
          <w:highlight w:val="yellow"/>
        </w:rPr>
        <w:t xml:space="preserve"> коммутационный узел для подключения БЖО.</w:t>
      </w:r>
      <w:r w:rsidRPr="00495172">
        <w:rPr>
          <w:rFonts w:ascii="Times New Roman" w:hAnsi="Times New Roman" w:cs="Times New Roman"/>
          <w:szCs w:val="24"/>
        </w:rPr>
        <w:t xml:space="preserve"> </w:t>
      </w:r>
    </w:p>
    <w:bookmarkEnd w:id="0"/>
    <w:p w:rsidR="00CA40F1" w:rsidRDefault="00CA40F1" w:rsidP="00CA40F1">
      <w:pPr>
        <w:pStyle w:val="a4"/>
        <w:rPr>
          <w:rFonts w:ascii="Times New Roman" w:hAnsi="Times New Roman"/>
        </w:rPr>
      </w:pPr>
    </w:p>
    <w:p w:rsidR="00CA40F1" w:rsidRPr="00495172" w:rsidRDefault="00CA40F1" w:rsidP="00CA40F1">
      <w:pPr>
        <w:pStyle w:val="a3"/>
        <w:rPr>
          <w:rFonts w:ascii="Times New Roman" w:hAnsi="Times New Roman" w:cs="Times New Roman"/>
          <w:szCs w:val="24"/>
        </w:rPr>
      </w:pPr>
    </w:p>
    <w:p w:rsidR="00CA40F1" w:rsidRPr="00495172" w:rsidRDefault="00CA40F1" w:rsidP="00CA40F1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6115050" cy="3333750"/>
            <wp:effectExtent l="0" t="0" r="0" b="0"/>
            <wp:docPr id="9" name="Рисунок 9" descr="Общий 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ий ви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F1" w:rsidRPr="00495172" w:rsidRDefault="00CA40F1" w:rsidP="00CA40F1">
      <w:pPr>
        <w:pStyle w:val="3"/>
      </w:pPr>
      <w:r>
        <w:br w:type="page"/>
      </w:r>
      <w:r>
        <w:lastRenderedPageBreak/>
        <w:t>Снятие-установка верхней крышки сварочного источника</w:t>
      </w:r>
    </w:p>
    <w:p w:rsidR="00CA40F1" w:rsidRPr="00495172" w:rsidRDefault="00CA40F1" w:rsidP="00CA40F1">
      <w:pPr>
        <w:pStyle w:val="Standard"/>
        <w:rPr>
          <w:rFonts w:cs="Times New Roman"/>
        </w:rPr>
      </w:pPr>
    </w:p>
    <w:p w:rsidR="00CA40F1" w:rsidRPr="00495172" w:rsidRDefault="00CA40F1" w:rsidP="00CA40F1">
      <w:pPr>
        <w:pStyle w:val="Standard"/>
        <w:rPr>
          <w:rFonts w:cs="Times New Roman"/>
        </w:rPr>
      </w:pPr>
      <w:r>
        <w:rPr>
          <w:rFonts w:cs="Times New Roman"/>
        </w:rPr>
        <w:t>Понадобится (Необходимый инструмент)</w:t>
      </w:r>
      <w:proofErr w:type="gramStart"/>
      <w:r>
        <w:rPr>
          <w:rFonts w:cs="Times New Roman"/>
        </w:rPr>
        <w:t>:(</w:t>
      </w:r>
      <w:proofErr w:type="gramEnd"/>
      <w:r>
        <w:rPr>
          <w:rFonts w:cs="Times New Roman"/>
        </w:rPr>
        <w:t>Необходимый инструмент):</w:t>
      </w:r>
    </w:p>
    <w:p w:rsidR="00CA40F1" w:rsidRPr="00495172" w:rsidRDefault="00CA40F1" w:rsidP="00CA40F1">
      <w:pPr>
        <w:pStyle w:val="Standard"/>
        <w:numPr>
          <w:ilvl w:val="0"/>
          <w:numId w:val="6"/>
        </w:numPr>
        <w:rPr>
          <w:rFonts w:cs="Times New Roman"/>
        </w:rPr>
      </w:pPr>
      <w:r w:rsidRPr="00495172">
        <w:rPr>
          <w:rFonts w:cs="Times New Roman"/>
        </w:rPr>
        <w:t>шестигранник на 6</w:t>
      </w:r>
      <w:r>
        <w:rPr>
          <w:rFonts w:cs="Times New Roman"/>
        </w:rPr>
        <w:t>.</w:t>
      </w:r>
    </w:p>
    <w:p w:rsidR="00CA40F1" w:rsidRPr="00495172" w:rsidRDefault="00CA40F1" w:rsidP="00CA40F1">
      <w:pPr>
        <w:pStyle w:val="Standard"/>
        <w:rPr>
          <w:rFonts w:cs="Times New Roman"/>
        </w:rPr>
      </w:pPr>
    </w:p>
    <w:p w:rsidR="00CA40F1" w:rsidRPr="00495172" w:rsidRDefault="00CA40F1" w:rsidP="00CA40F1">
      <w:pPr>
        <w:pStyle w:val="Standard"/>
        <w:numPr>
          <w:ilvl w:val="0"/>
          <w:numId w:val="7"/>
        </w:numPr>
        <w:rPr>
          <w:rFonts w:cs="Times New Roman"/>
        </w:rPr>
      </w:pPr>
      <w:r w:rsidRPr="00495172">
        <w:rPr>
          <w:rFonts w:cs="Times New Roman"/>
        </w:rPr>
        <w:t xml:space="preserve">Шестигранником на 6 открутить четыре винта, </w:t>
      </w:r>
      <w:r>
        <w:rPr>
          <w:rFonts w:cs="Times New Roman"/>
        </w:rPr>
        <w:t>крепящие верхнюю крышку и ручки;</w:t>
      </w:r>
    </w:p>
    <w:p w:rsidR="00CA40F1" w:rsidRPr="00495172" w:rsidRDefault="00CA40F1" w:rsidP="00CA40F1">
      <w:pPr>
        <w:pStyle w:val="Standard"/>
        <w:numPr>
          <w:ilvl w:val="0"/>
          <w:numId w:val="7"/>
        </w:numPr>
        <w:rPr>
          <w:rFonts w:cs="Times New Roman"/>
        </w:rPr>
      </w:pPr>
      <w:r w:rsidRPr="00495172">
        <w:rPr>
          <w:rFonts w:cs="Times New Roman"/>
        </w:rPr>
        <w:t>Снять ручки</w:t>
      </w:r>
      <w:r>
        <w:rPr>
          <w:rFonts w:cs="Times New Roman"/>
        </w:rPr>
        <w:t>;</w:t>
      </w:r>
    </w:p>
    <w:p w:rsidR="00CA40F1" w:rsidRPr="00495172" w:rsidRDefault="00CA40F1" w:rsidP="00CA40F1">
      <w:pPr>
        <w:pStyle w:val="Standard"/>
        <w:numPr>
          <w:ilvl w:val="0"/>
          <w:numId w:val="7"/>
        </w:numPr>
        <w:rPr>
          <w:rFonts w:cs="Times New Roman"/>
        </w:rPr>
      </w:pPr>
      <w:r w:rsidRPr="00495172">
        <w:rPr>
          <w:rFonts w:cs="Times New Roman"/>
        </w:rPr>
        <w:t>Приподнять крышку с лицевой стороны и отсоединить ножевой разъ</w:t>
      </w:r>
      <w:r>
        <w:rPr>
          <w:rFonts w:cs="Times New Roman"/>
        </w:rPr>
        <w:t>ё</w:t>
      </w:r>
      <w:r w:rsidRPr="00495172">
        <w:rPr>
          <w:rFonts w:cs="Times New Roman"/>
        </w:rPr>
        <w:t>м заземления</w:t>
      </w:r>
      <w:r>
        <w:rPr>
          <w:rFonts w:cs="Times New Roman"/>
        </w:rPr>
        <w:t>;</w:t>
      </w:r>
    </w:p>
    <w:p w:rsidR="00CA40F1" w:rsidRPr="00495172" w:rsidRDefault="00CA40F1" w:rsidP="00CA40F1">
      <w:pPr>
        <w:pStyle w:val="Standard"/>
        <w:numPr>
          <w:ilvl w:val="0"/>
          <w:numId w:val="7"/>
        </w:numPr>
        <w:rPr>
          <w:rFonts w:cs="Times New Roman"/>
        </w:rPr>
      </w:pPr>
      <w:r w:rsidRPr="00495172">
        <w:rPr>
          <w:rFonts w:cs="Times New Roman"/>
        </w:rPr>
        <w:t>Снять крышку</w:t>
      </w:r>
      <w:r>
        <w:rPr>
          <w:rFonts w:cs="Times New Roman"/>
        </w:rPr>
        <w:t>.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696075"/>
            <wp:effectExtent l="0" t="0" r="0" b="9525"/>
            <wp:docPr id="8" name="Рисунок 8" descr="Снятие-установка верхней крышки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ятие-установка верхней крышки (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F1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</w:t>
      </w:r>
      <w:r>
        <w:rPr>
          <w:rFonts w:ascii="Times New Roman" w:hAnsi="Times New Roman" w:cs="Times New Roman"/>
        </w:rPr>
        <w:t>.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Pr="00495172" w:rsidRDefault="00CA40F1" w:rsidP="00CA40F1">
      <w:pPr>
        <w:rPr>
          <w:rFonts w:ascii="Times New Roman" w:hAnsi="Times New Roman" w:cs="Times New Roman"/>
        </w:rPr>
      </w:pPr>
      <w:r w:rsidRPr="00583FA9">
        <w:rPr>
          <w:rFonts w:ascii="Times New Roman" w:hAnsi="Times New Roman" w:cs="Times New Roman"/>
          <w:b/>
        </w:rPr>
        <w:t>Примечание:</w:t>
      </w:r>
      <w:r w:rsidRPr="00495172">
        <w:rPr>
          <w:rFonts w:ascii="Times New Roman" w:hAnsi="Times New Roman" w:cs="Times New Roman"/>
        </w:rPr>
        <w:t xml:space="preserve"> в зависимости от комплектации может потребоваться демонтировать балку.</w:t>
      </w:r>
    </w:p>
    <w:p w:rsidR="00CA40F1" w:rsidRPr="00495172" w:rsidRDefault="00CA40F1" w:rsidP="00CA40F1">
      <w:pPr>
        <w:pStyle w:val="3"/>
      </w:pPr>
      <w:r>
        <w:br w:type="page"/>
      </w:r>
      <w:r w:rsidRPr="00495172">
        <w:lastRenderedPageBreak/>
        <w:t xml:space="preserve">Замена платы </w:t>
      </w:r>
      <w:r w:rsidRPr="00495172">
        <w:rPr>
          <w:lang w:val="en-US"/>
        </w:rPr>
        <w:t>CPU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«Снятие верхней крышки»</w:t>
      </w:r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шлиц </w:t>
      </w:r>
      <w:proofErr w:type="spellStart"/>
      <w:r w:rsidRPr="00495172">
        <w:rPr>
          <w:rFonts w:ascii="Times New Roman" w:hAnsi="Times New Roman" w:cs="Times New Roman"/>
          <w:lang w:val="en-US"/>
        </w:rPr>
        <w:t>Ph</w:t>
      </w:r>
      <w:proofErr w:type="spellEnd"/>
      <w:r>
        <w:rPr>
          <w:rFonts w:ascii="Times New Roman" w:hAnsi="Times New Roman" w:cs="Times New Roman"/>
        </w:rPr>
        <w:t>1.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Pr="00495172" w:rsidRDefault="00CA40F1" w:rsidP="00CA40F1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отсоединить</w:t>
      </w:r>
      <w:r w:rsidRPr="00495172">
        <w:rPr>
          <w:rFonts w:ascii="Times New Roman" w:hAnsi="Times New Roman" w:cs="Times New Roman"/>
        </w:rPr>
        <w:t xml:space="preserve"> все разъ</w:t>
      </w:r>
      <w:r>
        <w:rPr>
          <w:rFonts w:ascii="Times New Roman" w:hAnsi="Times New Roman" w:cs="Times New Roman"/>
        </w:rPr>
        <w:t>ё</w:t>
      </w:r>
      <w:r w:rsidRPr="00495172">
        <w:rPr>
          <w:rFonts w:ascii="Times New Roman" w:hAnsi="Times New Roman" w:cs="Times New Roman"/>
        </w:rPr>
        <w:t>мы от платы</w:t>
      </w:r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Открутить шесть винтов М3;</w:t>
      </w:r>
    </w:p>
    <w:p w:rsidR="00CA40F1" w:rsidRPr="00495172" w:rsidRDefault="00CA40F1" w:rsidP="00CA40F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Заменит</w:t>
      </w:r>
      <w:r>
        <w:rPr>
          <w:rFonts w:ascii="Times New Roman" w:hAnsi="Times New Roman" w:cs="Times New Roman"/>
        </w:rPr>
        <w:t>ь</w:t>
      </w:r>
      <w:r w:rsidRPr="00495172">
        <w:rPr>
          <w:rFonts w:ascii="Times New Roman" w:hAnsi="Times New Roman" w:cs="Times New Roman"/>
        </w:rPr>
        <w:t xml:space="preserve"> плату</w:t>
      </w:r>
      <w:r>
        <w:rPr>
          <w:rFonts w:ascii="Times New Roman" w:hAnsi="Times New Roman" w:cs="Times New Roman"/>
        </w:rPr>
        <w:t>.</w:t>
      </w:r>
    </w:p>
    <w:p w:rsidR="00CA40F1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734175"/>
            <wp:effectExtent l="0" t="0" r="0" b="9525"/>
            <wp:docPr id="7" name="Рисунок 7" descr="Замена платы CPU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мена платы CPU (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</w:t>
      </w:r>
      <w:r>
        <w:rPr>
          <w:rFonts w:ascii="Times New Roman" w:hAnsi="Times New Roman" w:cs="Times New Roman"/>
        </w:rPr>
        <w:t>.</w:t>
      </w:r>
    </w:p>
    <w:p w:rsidR="00CA40F1" w:rsidRPr="001343C4" w:rsidRDefault="00CA40F1" w:rsidP="00CA40F1">
      <w:pPr>
        <w:rPr>
          <w:rFonts w:ascii="Times New Roman" w:hAnsi="Times New Roman" w:cs="Times New Roman"/>
        </w:rPr>
      </w:pPr>
      <w:r w:rsidRPr="001343C4"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три расположенных рядом разъёма </w:t>
      </w:r>
      <w:r>
        <w:rPr>
          <w:rFonts w:ascii="Times New Roman" w:hAnsi="Times New Roman" w:cs="Times New Roman"/>
          <w:lang w:val="en-US"/>
        </w:rPr>
        <w:t>RJ</w:t>
      </w:r>
      <w:r w:rsidRPr="001343C4">
        <w:rPr>
          <w:rFonts w:ascii="Times New Roman" w:hAnsi="Times New Roman" w:cs="Times New Roman"/>
        </w:rPr>
        <w:t xml:space="preserve">-45 </w:t>
      </w:r>
      <w:r>
        <w:rPr>
          <w:rFonts w:ascii="Times New Roman" w:hAnsi="Times New Roman" w:cs="Times New Roman"/>
        </w:rPr>
        <w:t>равнозначны.</w:t>
      </w:r>
    </w:p>
    <w:p w:rsidR="00CA40F1" w:rsidRDefault="00CA40F1" w:rsidP="00CA40F1">
      <w:pPr>
        <w:rPr>
          <w:rFonts w:ascii="Times New Roman" w:hAnsi="Times New Roman" w:cs="Times New Roman"/>
        </w:rPr>
      </w:pPr>
      <w:r w:rsidRPr="00E23CA7">
        <w:rPr>
          <w:rFonts w:ascii="Times New Roman" w:hAnsi="Times New Roman" w:cs="Times New Roman"/>
          <w:b/>
        </w:rPr>
        <w:lastRenderedPageBreak/>
        <w:t>Внимание:</w:t>
      </w:r>
      <w:r w:rsidRPr="00495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95172">
        <w:rPr>
          <w:rFonts w:ascii="Times New Roman" w:hAnsi="Times New Roman" w:cs="Times New Roman"/>
        </w:rPr>
        <w:t>ри установке важно не перепутать</w:t>
      </w:r>
      <w:r>
        <w:rPr>
          <w:rFonts w:ascii="Times New Roman" w:hAnsi="Times New Roman" w:cs="Times New Roman"/>
        </w:rPr>
        <w:t xml:space="preserve"> местами</w:t>
      </w:r>
      <w:r w:rsidRPr="00495172">
        <w:rPr>
          <w:rFonts w:ascii="Times New Roman" w:hAnsi="Times New Roman" w:cs="Times New Roman"/>
        </w:rPr>
        <w:t xml:space="preserve"> разъ</w:t>
      </w:r>
      <w:r>
        <w:rPr>
          <w:rFonts w:ascii="Times New Roman" w:hAnsi="Times New Roman" w:cs="Times New Roman"/>
        </w:rPr>
        <w:t xml:space="preserve">ём </w:t>
      </w:r>
      <w:r w:rsidRPr="006F7B4A">
        <w:rPr>
          <w:rFonts w:ascii="Times New Roman" w:hAnsi="Times New Roman" w:cs="Times New Roman"/>
          <w:i/>
        </w:rPr>
        <w:t>Датчика Холла</w:t>
      </w:r>
      <w:r w:rsidRPr="00495172">
        <w:rPr>
          <w:rFonts w:ascii="Times New Roman" w:hAnsi="Times New Roman" w:cs="Times New Roman"/>
        </w:rPr>
        <w:t xml:space="preserve"> и разъ</w:t>
      </w:r>
      <w:r>
        <w:rPr>
          <w:rFonts w:ascii="Times New Roman" w:hAnsi="Times New Roman" w:cs="Times New Roman"/>
        </w:rPr>
        <w:t xml:space="preserve">ём </w:t>
      </w:r>
      <w:r w:rsidRPr="006F7B4A">
        <w:rPr>
          <w:rFonts w:ascii="Times New Roman" w:hAnsi="Times New Roman" w:cs="Times New Roman"/>
          <w:i/>
        </w:rPr>
        <w:t>Управления модулями</w:t>
      </w:r>
      <w:r w:rsidRPr="004951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так как</w:t>
      </w:r>
      <w:r w:rsidRPr="00495172">
        <w:rPr>
          <w:rFonts w:ascii="Times New Roman" w:hAnsi="Times New Roman" w:cs="Times New Roman"/>
        </w:rPr>
        <w:t xml:space="preserve"> это приводи</w:t>
      </w:r>
      <w:r>
        <w:rPr>
          <w:rFonts w:ascii="Times New Roman" w:hAnsi="Times New Roman" w:cs="Times New Roman"/>
        </w:rPr>
        <w:t>т к выходу из строя датчика Холла.</w:t>
      </w:r>
    </w:p>
    <w:p w:rsidR="00CA40F1" w:rsidRPr="002F2146" w:rsidRDefault="00CA40F1" w:rsidP="00CA40F1">
      <w:pPr>
        <w:rPr>
          <w:rFonts w:ascii="Times New Roman" w:hAnsi="Times New Roman" w:cs="Times New Roman"/>
        </w:rPr>
      </w:pPr>
      <w:r>
        <w:br w:type="page"/>
      </w:r>
      <w:r w:rsidRPr="00CF1EBF">
        <w:rPr>
          <w:rStyle w:val="30"/>
        </w:rPr>
        <w:lastRenderedPageBreak/>
        <w:t>Замена блоков питания 12/40 или 36/200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выполнить операцию «Снятие верхней крышки»</w:t>
      </w:r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495172">
        <w:rPr>
          <w:rFonts w:ascii="Times New Roman" w:hAnsi="Times New Roman" w:cs="Times New Roman"/>
        </w:rPr>
        <w:t>тонкогубцы</w:t>
      </w:r>
      <w:proofErr w:type="spellEnd"/>
      <w:r w:rsidRPr="00495172">
        <w:rPr>
          <w:rFonts w:ascii="Times New Roman" w:hAnsi="Times New Roman" w:cs="Times New Roman"/>
        </w:rPr>
        <w:t xml:space="preserve"> или большой пинцет</w:t>
      </w:r>
      <w:r>
        <w:rPr>
          <w:rFonts w:ascii="Times New Roman" w:hAnsi="Times New Roman" w:cs="Times New Roman"/>
        </w:rPr>
        <w:t>.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Pr="00495172" w:rsidRDefault="00CA40F1" w:rsidP="00CA40F1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Аккуратно отсоединить все разъё</w:t>
      </w:r>
      <w:r w:rsidRPr="00495172">
        <w:rPr>
          <w:rFonts w:ascii="Times New Roman" w:hAnsi="Times New Roman" w:cs="Times New Roman"/>
        </w:rPr>
        <w:t>мы от платы</w:t>
      </w:r>
      <w:r>
        <w:rPr>
          <w:rFonts w:ascii="Times New Roman" w:hAnsi="Times New Roman" w:cs="Times New Roman"/>
        </w:rPr>
        <w:t>. Необходимо пометить полярность на проводах;</w:t>
      </w:r>
    </w:p>
    <w:p w:rsidR="00CA40F1" w:rsidRPr="00495172" w:rsidRDefault="00CA40F1" w:rsidP="00CA40F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Отжимая пластиковые фиксаторы</w:t>
      </w:r>
      <w:r>
        <w:rPr>
          <w:rFonts w:ascii="Times New Roman" w:hAnsi="Times New Roman" w:cs="Times New Roman"/>
        </w:rPr>
        <w:t>,</w:t>
      </w:r>
      <w:r w:rsidRPr="00495172">
        <w:rPr>
          <w:rFonts w:ascii="Times New Roman" w:hAnsi="Times New Roman" w:cs="Times New Roman"/>
        </w:rPr>
        <w:t xml:space="preserve"> аккуратно сн</w:t>
      </w:r>
      <w:r>
        <w:rPr>
          <w:rFonts w:ascii="Times New Roman" w:hAnsi="Times New Roman" w:cs="Times New Roman"/>
        </w:rPr>
        <w:t>ять плату с пластиковых стоек;</w:t>
      </w:r>
    </w:p>
    <w:p w:rsidR="00CA40F1" w:rsidRPr="00495172" w:rsidRDefault="00CA40F1" w:rsidP="00CA40F1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Заменить</w:t>
      </w:r>
      <w:r w:rsidRPr="00495172">
        <w:rPr>
          <w:rFonts w:ascii="Times New Roman" w:hAnsi="Times New Roman" w:cs="Times New Roman"/>
        </w:rPr>
        <w:t xml:space="preserve"> плату</w:t>
      </w:r>
      <w:r>
        <w:rPr>
          <w:rFonts w:ascii="Times New Roman" w:hAnsi="Times New Roman" w:cs="Times New Roman"/>
        </w:rPr>
        <w:t>.</w:t>
      </w:r>
    </w:p>
    <w:p w:rsidR="00CA40F1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115050"/>
            <wp:effectExtent l="0" t="0" r="0" b="0"/>
            <wp:docPr id="6" name="Рисунок 6" descr="Замена блоков питания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мена блоков питания (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F1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</w:t>
      </w:r>
      <w:r>
        <w:rPr>
          <w:rFonts w:ascii="Times New Roman" w:hAnsi="Times New Roman" w:cs="Times New Roman"/>
        </w:rPr>
        <w:t>.</w:t>
      </w:r>
    </w:p>
    <w:p w:rsidR="00CA40F1" w:rsidRDefault="00CA40F1" w:rsidP="00CA40F1">
      <w:pPr>
        <w:rPr>
          <w:rFonts w:ascii="Times New Roman" w:hAnsi="Times New Roman" w:cs="Times New Roman"/>
        </w:rPr>
      </w:pPr>
    </w:p>
    <w:p w:rsidR="00CA40F1" w:rsidRPr="008C740B" w:rsidRDefault="00CA40F1" w:rsidP="00CA40F1">
      <w:pPr>
        <w:rPr>
          <w:rFonts w:ascii="Times New Roman" w:hAnsi="Times New Roman" w:cs="Times New Roman"/>
        </w:rPr>
      </w:pPr>
    </w:p>
    <w:p w:rsidR="00CA40F1" w:rsidRPr="00495172" w:rsidRDefault="00CA40F1" w:rsidP="00CA40F1">
      <w:pPr>
        <w:rPr>
          <w:rFonts w:ascii="Times New Roman" w:hAnsi="Times New Roman" w:cs="Times New Roman"/>
        </w:rPr>
      </w:pPr>
      <w:r w:rsidRPr="00840490"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с</w:t>
      </w:r>
      <w:r w:rsidRPr="00495172">
        <w:rPr>
          <w:rFonts w:ascii="Times New Roman" w:hAnsi="Times New Roman" w:cs="Times New Roman"/>
        </w:rPr>
        <w:t>облюдайте полярность при подключении</w:t>
      </w:r>
      <w:r>
        <w:rPr>
          <w:rFonts w:ascii="Times New Roman" w:hAnsi="Times New Roman" w:cs="Times New Roman"/>
        </w:rPr>
        <w:t xml:space="preserve"> проводов к блокам</w:t>
      </w:r>
      <w:r w:rsidRPr="00495172">
        <w:rPr>
          <w:rFonts w:ascii="Times New Roman" w:hAnsi="Times New Roman" w:cs="Times New Roman"/>
        </w:rPr>
        <w:t xml:space="preserve"> питания.</w:t>
      </w:r>
    </w:p>
    <w:p w:rsidR="00CA40F1" w:rsidRPr="00495172" w:rsidRDefault="00CA40F1" w:rsidP="00CA40F1">
      <w:pPr>
        <w:pStyle w:val="3"/>
      </w:pPr>
      <w:r>
        <w:br w:type="page"/>
      </w:r>
      <w:r w:rsidRPr="00495172">
        <w:lastRenderedPageBreak/>
        <w:t>Снятие-у</w:t>
      </w:r>
      <w:r>
        <w:t>становка боковых внешних крышек сварочного источника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Pr="00495172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шестигранник на 4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lang w:val="en-US"/>
        </w:rPr>
        <w:t>tor</w:t>
      </w:r>
      <w:r w:rsidRPr="00805D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</w:t>
      </w:r>
      <w:r w:rsidRPr="00805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r w:rsidRPr="00805DC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, в зависимости от серии.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Pr="00495172" w:rsidRDefault="00CA40F1" w:rsidP="00CA40F1">
      <w:pPr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95172">
        <w:rPr>
          <w:rFonts w:ascii="Times New Roman" w:hAnsi="Times New Roman" w:cs="Times New Roman"/>
        </w:rPr>
        <w:t>ткрутить шесть винтов</w:t>
      </w:r>
      <w:r>
        <w:rPr>
          <w:rFonts w:ascii="Times New Roman" w:hAnsi="Times New Roman" w:cs="Times New Roman"/>
        </w:rPr>
        <w:t xml:space="preserve"> М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Потянув за нижнюю часть крышки, вывести е</w:t>
      </w:r>
      <w:r>
        <w:rPr>
          <w:rFonts w:ascii="Times New Roman" w:hAnsi="Times New Roman" w:cs="Times New Roman"/>
        </w:rPr>
        <w:t>ё</w:t>
      </w:r>
      <w:r w:rsidRPr="00495172">
        <w:rPr>
          <w:rFonts w:ascii="Times New Roman" w:hAnsi="Times New Roman" w:cs="Times New Roman"/>
        </w:rPr>
        <w:t xml:space="preserve"> и в правом нижнем углу отсоединить ножевой разъ</w:t>
      </w:r>
      <w:r>
        <w:rPr>
          <w:rFonts w:ascii="Times New Roman" w:hAnsi="Times New Roman" w:cs="Times New Roman"/>
        </w:rPr>
        <w:t>ё</w:t>
      </w:r>
      <w:r w:rsidRPr="00495172">
        <w:rPr>
          <w:rFonts w:ascii="Times New Roman" w:hAnsi="Times New Roman" w:cs="Times New Roman"/>
        </w:rPr>
        <w:t>м заземления</w:t>
      </w:r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Снять внешнюю крышку</w:t>
      </w:r>
      <w:r>
        <w:rPr>
          <w:rFonts w:ascii="Times New Roman" w:hAnsi="Times New Roman" w:cs="Times New Roman"/>
        </w:rPr>
        <w:t>.</w:t>
      </w:r>
    </w:p>
    <w:p w:rsidR="00CA40F1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629400"/>
            <wp:effectExtent l="0" t="0" r="0" b="0"/>
            <wp:docPr id="5" name="Рисунок 5" descr="Снятие-установка боковых внешних крышек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нятие-установка боковых внешних крышек (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F1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</w:t>
      </w:r>
      <w:r>
        <w:rPr>
          <w:rFonts w:ascii="Times New Roman" w:hAnsi="Times New Roman" w:cs="Times New Roman"/>
        </w:rPr>
        <w:t>.</w:t>
      </w:r>
    </w:p>
    <w:p w:rsidR="00CA40F1" w:rsidRDefault="00CA40F1" w:rsidP="00CA40F1">
      <w:pPr>
        <w:rPr>
          <w:rFonts w:ascii="Times New Roman" w:hAnsi="Times New Roman" w:cs="Times New Roman"/>
        </w:rPr>
      </w:pPr>
    </w:p>
    <w:p w:rsidR="00CA40F1" w:rsidRPr="00950E09" w:rsidRDefault="00CA40F1" w:rsidP="00CA40F1">
      <w:pPr>
        <w:rPr>
          <w:rFonts w:ascii="Times New Roman" w:hAnsi="Times New Roman" w:cs="Times New Roman"/>
        </w:rPr>
      </w:pPr>
      <w:r w:rsidRPr="00950E09">
        <w:rPr>
          <w:rFonts w:ascii="Times New Roman" w:hAnsi="Times New Roman" w:cs="Times New Roman"/>
          <w:b/>
        </w:rPr>
        <w:t>Примечание:</w:t>
      </w:r>
      <w:r w:rsidRPr="00950E09">
        <w:rPr>
          <w:rFonts w:ascii="Times New Roman" w:hAnsi="Times New Roman" w:cs="Times New Roman"/>
        </w:rPr>
        <w:t xml:space="preserve"> операция идентична для правой и левой крышки.</w:t>
      </w:r>
    </w:p>
    <w:p w:rsidR="00CA40F1" w:rsidRPr="00495172" w:rsidRDefault="00CA40F1" w:rsidP="00CA40F1">
      <w:pPr>
        <w:pStyle w:val="3"/>
      </w:pPr>
      <w:r w:rsidRPr="00495172">
        <w:br w:type="page"/>
      </w:r>
      <w:r>
        <w:lastRenderedPageBreak/>
        <w:t>Снятие-установка боковых внутренних крышек сварочного источника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Pr="00495172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Понадобится (Необходимый инструмент)</w:t>
      </w:r>
      <w:proofErr w:type="gramStart"/>
      <w:r>
        <w:rPr>
          <w:rFonts w:ascii="Times New Roman" w:hAnsi="Times New Roman" w:cs="Times New Roman"/>
        </w:rPr>
        <w:t>:(</w:t>
      </w:r>
      <w:proofErr w:type="gramEnd"/>
      <w:r>
        <w:rPr>
          <w:rFonts w:ascii="Times New Roman" w:hAnsi="Times New Roman" w:cs="Times New Roman"/>
        </w:rPr>
        <w:t>Необходимый инструмент):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выполнить операцию «Снятие </w:t>
      </w:r>
      <w:r w:rsidRPr="00495172">
        <w:rPr>
          <w:rFonts w:ascii="Times New Roman" w:hAnsi="Times New Roman" w:cs="Times New Roman"/>
        </w:rPr>
        <w:t>боковых</w:t>
      </w:r>
      <w:r w:rsidRPr="008F3565">
        <w:rPr>
          <w:rFonts w:ascii="Times New Roman" w:hAnsi="Times New Roman" w:cs="Times New Roman"/>
        </w:rPr>
        <w:t xml:space="preserve"> </w:t>
      </w:r>
      <w:r w:rsidRPr="00495172">
        <w:rPr>
          <w:rFonts w:ascii="Times New Roman" w:hAnsi="Times New Roman" w:cs="Times New Roman"/>
        </w:rPr>
        <w:t>внешних крышек»</w:t>
      </w:r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шлиц </w:t>
      </w:r>
      <w:proofErr w:type="spellStart"/>
      <w:r w:rsidRPr="00495172">
        <w:rPr>
          <w:rFonts w:ascii="Times New Roman" w:hAnsi="Times New Roman" w:cs="Times New Roman"/>
          <w:lang w:val="en-US"/>
        </w:rPr>
        <w:t>Ph</w:t>
      </w:r>
      <w:proofErr w:type="spellEnd"/>
      <w:r w:rsidRPr="004951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Pr="00495172" w:rsidRDefault="00CA40F1" w:rsidP="00CA40F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С левой стороны шлицом </w:t>
      </w:r>
      <w:proofErr w:type="spellStart"/>
      <w:r w:rsidRPr="00495172">
        <w:rPr>
          <w:rFonts w:ascii="Times New Roman" w:hAnsi="Times New Roman" w:cs="Times New Roman"/>
          <w:lang w:val="en-US"/>
        </w:rPr>
        <w:t>Ph</w:t>
      </w:r>
      <w:proofErr w:type="spellEnd"/>
      <w:r w:rsidRPr="00495172">
        <w:rPr>
          <w:rFonts w:ascii="Times New Roman" w:hAnsi="Times New Roman" w:cs="Times New Roman"/>
        </w:rPr>
        <w:t>2 открутить шесть винтов М</w:t>
      </w:r>
      <w:proofErr w:type="gramStart"/>
      <w:r w:rsidRPr="00495172">
        <w:rPr>
          <w:rFonts w:ascii="Times New Roman" w:hAnsi="Times New Roman" w:cs="Times New Roman"/>
        </w:rPr>
        <w:t>4</w:t>
      </w:r>
      <w:proofErr w:type="gramEnd"/>
      <w:r w:rsidRPr="00495172">
        <w:rPr>
          <w:rFonts w:ascii="Times New Roman" w:hAnsi="Times New Roman" w:cs="Times New Roman"/>
        </w:rPr>
        <w:t xml:space="preserve"> крепления крышки</w:t>
      </w:r>
      <w:r>
        <w:rPr>
          <w:rFonts w:ascii="Times New Roman" w:hAnsi="Times New Roman" w:cs="Times New Roman"/>
        </w:rPr>
        <w:t>;</w:t>
      </w:r>
    </w:p>
    <w:p w:rsidR="00CA40F1" w:rsidRDefault="00CA40F1" w:rsidP="00CA40F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Потянув за кромки</w:t>
      </w:r>
      <w:r>
        <w:rPr>
          <w:rFonts w:ascii="Times New Roman" w:hAnsi="Times New Roman" w:cs="Times New Roman"/>
        </w:rPr>
        <w:t>,</w:t>
      </w:r>
      <w:r w:rsidRPr="00495172">
        <w:rPr>
          <w:rFonts w:ascii="Times New Roman" w:hAnsi="Times New Roman" w:cs="Times New Roman"/>
        </w:rPr>
        <w:t xml:space="preserve"> извлечь левую внутреннюю боковую крышку</w:t>
      </w:r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7277100"/>
            <wp:effectExtent l="0" t="0" r="0" b="0"/>
            <wp:docPr id="4" name="Рисунок 4" descr="Снятие-установка боковых внутренних крышек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нятие-установка боковых внутренних крышек (п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F1" w:rsidRPr="00495172" w:rsidRDefault="00CA40F1" w:rsidP="00CA40F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lastRenderedPageBreak/>
        <w:t xml:space="preserve">С правой стороны шлицом </w:t>
      </w:r>
      <w:proofErr w:type="spellStart"/>
      <w:r w:rsidRPr="00495172">
        <w:rPr>
          <w:rFonts w:ascii="Times New Roman" w:hAnsi="Times New Roman" w:cs="Times New Roman"/>
          <w:lang w:val="en-US"/>
        </w:rPr>
        <w:t>Ph</w:t>
      </w:r>
      <w:proofErr w:type="spellEnd"/>
      <w:r w:rsidRPr="00495172">
        <w:rPr>
          <w:rFonts w:ascii="Times New Roman" w:hAnsi="Times New Roman" w:cs="Times New Roman"/>
        </w:rPr>
        <w:t>2 открутить шесть винтов М</w:t>
      </w:r>
      <w:proofErr w:type="gramStart"/>
      <w:r w:rsidRPr="00495172">
        <w:rPr>
          <w:rFonts w:ascii="Times New Roman" w:hAnsi="Times New Roman" w:cs="Times New Roman"/>
        </w:rPr>
        <w:t>4</w:t>
      </w:r>
      <w:proofErr w:type="gramEnd"/>
      <w:r w:rsidRPr="00495172">
        <w:rPr>
          <w:rFonts w:ascii="Times New Roman" w:hAnsi="Times New Roman" w:cs="Times New Roman"/>
        </w:rPr>
        <w:t xml:space="preserve"> крепления крышки и шесть винтов М5 крепления модулей</w:t>
      </w:r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Потянув за кромки</w:t>
      </w:r>
      <w:r>
        <w:rPr>
          <w:rFonts w:ascii="Times New Roman" w:hAnsi="Times New Roman" w:cs="Times New Roman"/>
        </w:rPr>
        <w:t>,</w:t>
      </w:r>
      <w:r w:rsidRPr="00495172">
        <w:rPr>
          <w:rFonts w:ascii="Times New Roman" w:hAnsi="Times New Roman" w:cs="Times New Roman"/>
        </w:rPr>
        <w:t xml:space="preserve"> извлечь правую внутреннюю боковую крышку</w:t>
      </w:r>
      <w:r>
        <w:rPr>
          <w:rFonts w:ascii="Times New Roman" w:hAnsi="Times New Roman" w:cs="Times New Roman"/>
        </w:rPr>
        <w:t>.</w:t>
      </w:r>
    </w:p>
    <w:p w:rsidR="00CA40F1" w:rsidRPr="00830582" w:rsidRDefault="00CA40F1" w:rsidP="00CA40F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7277100"/>
            <wp:effectExtent l="0" t="0" r="0" b="0"/>
            <wp:docPr id="3" name="Рисунок 3" descr="Снятие-установка боковых внутренних крышек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нятие-установка боковых внутренних крышек (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</w:t>
      </w:r>
      <w:r>
        <w:rPr>
          <w:rFonts w:ascii="Times New Roman" w:hAnsi="Times New Roman" w:cs="Times New Roman"/>
        </w:rPr>
        <w:t>.</w:t>
      </w:r>
    </w:p>
    <w:p w:rsidR="00CA40F1" w:rsidRPr="00CA40F1" w:rsidRDefault="00CA40F1" w:rsidP="00CA40F1">
      <w:pPr>
        <w:pStyle w:val="3"/>
      </w:pPr>
      <w:r>
        <w:rPr>
          <w:rFonts w:ascii="Times New Roman" w:hAnsi="Times New Roman"/>
        </w:rPr>
        <w:br w:type="page"/>
      </w:r>
      <w:r>
        <w:lastRenderedPageBreak/>
        <w:t>Снятие-установка модуля</w:t>
      </w:r>
      <w:r w:rsidRPr="00CA40F1">
        <w:t xml:space="preserve"> </w:t>
      </w:r>
      <w:r>
        <w:rPr>
          <w:lang w:val="en-US"/>
        </w:rPr>
        <w:t>CM</w:t>
      </w:r>
    </w:p>
    <w:p w:rsidR="00CA40F1" w:rsidRDefault="00CA40F1" w:rsidP="00CA40F1">
      <w:pPr>
        <w:rPr>
          <w:rFonts w:ascii="Times New Roman" w:hAnsi="Times New Roman" w:cs="Times New Roman"/>
        </w:rPr>
      </w:pPr>
    </w:p>
    <w:p w:rsidR="00CA40F1" w:rsidRDefault="00CA40F1" w:rsidP="00CA40F1">
      <w:p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Понадобится: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операцию «Снятие</w:t>
      </w:r>
      <w:r w:rsidRPr="00495172">
        <w:rPr>
          <w:rFonts w:ascii="Times New Roman" w:hAnsi="Times New Roman" w:cs="Times New Roman"/>
        </w:rPr>
        <w:t xml:space="preserve"> боковых внешних крышек»</w:t>
      </w:r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операцию «Снятие</w:t>
      </w:r>
      <w:r w:rsidRPr="00495172">
        <w:rPr>
          <w:rFonts w:ascii="Times New Roman" w:hAnsi="Times New Roman" w:cs="Times New Roman"/>
        </w:rPr>
        <w:t xml:space="preserve"> боковых внутренних крышек»</w:t>
      </w:r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рожковый или накидн</w:t>
      </w:r>
      <w:r>
        <w:rPr>
          <w:rFonts w:ascii="Times New Roman" w:hAnsi="Times New Roman" w:cs="Times New Roman"/>
        </w:rPr>
        <w:t>ой ключ на 10 в количестве 2 штук;</w:t>
      </w:r>
    </w:p>
    <w:p w:rsidR="00CA40F1" w:rsidRPr="00495172" w:rsidRDefault="00CA40F1" w:rsidP="00CA40F1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шлиц </w:t>
      </w:r>
      <w:r w:rsidRPr="00495172">
        <w:rPr>
          <w:rFonts w:ascii="Times New Roman" w:hAnsi="Times New Roman" w:cs="Times New Roman"/>
          <w:lang w:val="en-US"/>
        </w:rPr>
        <w:t>Ph2</w:t>
      </w:r>
      <w:r>
        <w:rPr>
          <w:rFonts w:ascii="Times New Roman" w:hAnsi="Times New Roman" w:cs="Times New Roman"/>
        </w:rPr>
        <w:t>.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Pr="00495172" w:rsidRDefault="00CA40F1" w:rsidP="00CA40F1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</w:t>
      </w:r>
      <w:r w:rsidRPr="00495172">
        <w:rPr>
          <w:rFonts w:ascii="Times New Roman" w:hAnsi="Times New Roman" w:cs="Times New Roman"/>
        </w:rPr>
        <w:t xml:space="preserve"> три ножевых разъ</w:t>
      </w:r>
      <w:r>
        <w:rPr>
          <w:rFonts w:ascii="Times New Roman" w:hAnsi="Times New Roman" w:cs="Times New Roman"/>
        </w:rPr>
        <w:t>ё</w:t>
      </w:r>
      <w:r w:rsidRPr="00495172">
        <w:rPr>
          <w:rFonts w:ascii="Times New Roman" w:hAnsi="Times New Roman" w:cs="Times New Roman"/>
        </w:rPr>
        <w:t>ма проводов питания и ножевой разъ</w:t>
      </w:r>
      <w:r>
        <w:rPr>
          <w:rFonts w:ascii="Times New Roman" w:hAnsi="Times New Roman" w:cs="Times New Roman"/>
        </w:rPr>
        <w:t>ё</w:t>
      </w:r>
      <w:r w:rsidRPr="00495172">
        <w:rPr>
          <w:rFonts w:ascii="Times New Roman" w:hAnsi="Times New Roman" w:cs="Times New Roman"/>
        </w:rPr>
        <w:t>м провода защитного заземления</w:t>
      </w:r>
      <w:r>
        <w:rPr>
          <w:rFonts w:ascii="Times New Roman" w:hAnsi="Times New Roman" w:cs="Times New Roman"/>
        </w:rPr>
        <w:t>;</w:t>
      </w:r>
    </w:p>
    <w:p w:rsidR="00CA40F1" w:rsidRPr="00495172" w:rsidRDefault="00CA40F1" w:rsidP="00CA40F1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</w:t>
      </w:r>
      <w:r w:rsidRPr="00495172">
        <w:rPr>
          <w:rFonts w:ascii="Times New Roman" w:hAnsi="Times New Roman" w:cs="Times New Roman"/>
        </w:rPr>
        <w:t xml:space="preserve"> разъ</w:t>
      </w:r>
      <w:r>
        <w:rPr>
          <w:rFonts w:ascii="Times New Roman" w:hAnsi="Times New Roman" w:cs="Times New Roman"/>
        </w:rPr>
        <w:t>ё</w:t>
      </w:r>
      <w:r w:rsidRPr="00495172">
        <w:rPr>
          <w:rFonts w:ascii="Times New Roman" w:hAnsi="Times New Roman" w:cs="Times New Roman"/>
        </w:rPr>
        <w:t xml:space="preserve">мы </w:t>
      </w:r>
      <w:r w:rsidRPr="00495172">
        <w:rPr>
          <w:rFonts w:ascii="Times New Roman" w:hAnsi="Times New Roman" w:cs="Times New Roman"/>
          <w:lang w:val="en-US"/>
        </w:rPr>
        <w:t>RJ</w:t>
      </w:r>
      <w:r w:rsidRPr="00553118">
        <w:rPr>
          <w:rFonts w:ascii="Times New Roman" w:hAnsi="Times New Roman" w:cs="Times New Roman"/>
        </w:rPr>
        <w:t xml:space="preserve">-45 </w:t>
      </w:r>
      <w:r>
        <w:rPr>
          <w:rFonts w:ascii="Times New Roman" w:hAnsi="Times New Roman" w:cs="Times New Roman"/>
        </w:rPr>
        <w:t>проводов управления;</w:t>
      </w:r>
    </w:p>
    <w:p w:rsidR="00CA40F1" w:rsidRPr="00495172" w:rsidRDefault="00CA40F1" w:rsidP="00CA40F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Ключами на 10</w:t>
      </w:r>
      <w:r>
        <w:rPr>
          <w:rFonts w:ascii="Times New Roman" w:hAnsi="Times New Roman" w:cs="Times New Roman"/>
        </w:rPr>
        <w:t xml:space="preserve"> открутить</w:t>
      </w:r>
      <w:r w:rsidRPr="00495172">
        <w:rPr>
          <w:rFonts w:ascii="Times New Roman" w:hAnsi="Times New Roman" w:cs="Times New Roman"/>
        </w:rPr>
        <w:t xml:space="preserve"> болты</w:t>
      </w:r>
      <w:r>
        <w:rPr>
          <w:rFonts w:ascii="Times New Roman" w:hAnsi="Times New Roman" w:cs="Times New Roman"/>
        </w:rPr>
        <w:t>,</w:t>
      </w:r>
      <w:r w:rsidRPr="00495172">
        <w:rPr>
          <w:rFonts w:ascii="Times New Roman" w:hAnsi="Times New Roman" w:cs="Times New Roman"/>
        </w:rPr>
        <w:t xml:space="preserve"> соедин</w:t>
      </w:r>
      <w:r>
        <w:rPr>
          <w:rFonts w:ascii="Times New Roman" w:hAnsi="Times New Roman" w:cs="Times New Roman"/>
        </w:rPr>
        <w:t xml:space="preserve">яющие </w:t>
      </w:r>
      <w:proofErr w:type="gramStart"/>
      <w:r w:rsidRPr="00495172">
        <w:rPr>
          <w:rFonts w:ascii="Times New Roman" w:hAnsi="Times New Roman" w:cs="Times New Roman"/>
        </w:rPr>
        <w:t>токоведущих</w:t>
      </w:r>
      <w:proofErr w:type="gramEnd"/>
      <w:r w:rsidRPr="00495172">
        <w:rPr>
          <w:rFonts w:ascii="Times New Roman" w:hAnsi="Times New Roman" w:cs="Times New Roman"/>
        </w:rPr>
        <w:t xml:space="preserve"> шин</w:t>
      </w:r>
      <w:r>
        <w:rPr>
          <w:rFonts w:ascii="Times New Roman" w:hAnsi="Times New Roman" w:cs="Times New Roman"/>
        </w:rPr>
        <w:t>ы</w:t>
      </w:r>
      <w:r w:rsidRPr="00495172">
        <w:rPr>
          <w:rFonts w:ascii="Times New Roman" w:hAnsi="Times New Roman" w:cs="Times New Roman"/>
        </w:rPr>
        <w:t xml:space="preserve"> демонтируемого модуля</w:t>
      </w:r>
      <w:r>
        <w:rPr>
          <w:rFonts w:ascii="Times New Roman" w:hAnsi="Times New Roman" w:cs="Times New Roman"/>
        </w:rPr>
        <w:t xml:space="preserve"> с центральными выводными шинами;</w:t>
      </w:r>
    </w:p>
    <w:p w:rsidR="00CA40F1" w:rsidRPr="00412DB9" w:rsidRDefault="00CA40F1" w:rsidP="00CA40F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 xml:space="preserve">Шлицом </w:t>
      </w:r>
      <w:proofErr w:type="spellStart"/>
      <w:r w:rsidRPr="00495172">
        <w:rPr>
          <w:rFonts w:ascii="Times New Roman" w:hAnsi="Times New Roman" w:cs="Times New Roman"/>
          <w:lang w:val="en-US"/>
        </w:rPr>
        <w:t>Ph</w:t>
      </w:r>
      <w:proofErr w:type="spellEnd"/>
      <w:r>
        <w:rPr>
          <w:rFonts w:ascii="Times New Roman" w:hAnsi="Times New Roman" w:cs="Times New Roman"/>
        </w:rPr>
        <w:t>2 открутить два винта М5 крепления модуля;</w:t>
      </w:r>
    </w:p>
    <w:p w:rsidR="00CA40F1" w:rsidRDefault="00CA40F1" w:rsidP="00CA40F1"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115050"/>
            <wp:effectExtent l="0" t="0" r="0" b="0"/>
            <wp:docPr id="2" name="Рисунок 2" descr="Снятие-установка модуля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нятие-установка модуля (п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F1" w:rsidRDefault="00CA40F1" w:rsidP="00CA40F1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Извлечь модуль из корпуса аппарата;</w:t>
      </w:r>
    </w:p>
    <w:p w:rsidR="00CA40F1" w:rsidRDefault="00CA40F1" w:rsidP="00CA40F1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Ключом на 10 выкрутить болты, крепящие токоведущие шины;</w:t>
      </w:r>
    </w:p>
    <w:p w:rsidR="00CA40F1" w:rsidRPr="00495172" w:rsidRDefault="00CA40F1" w:rsidP="00CA40F1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Отсоединить</w:t>
      </w:r>
      <w:r w:rsidRPr="00495172">
        <w:rPr>
          <w:rFonts w:ascii="Times New Roman" w:hAnsi="Times New Roman" w:cs="Times New Roman"/>
        </w:rPr>
        <w:t xml:space="preserve"> токоведущие шины</w:t>
      </w:r>
      <w:r>
        <w:rPr>
          <w:rFonts w:ascii="Times New Roman" w:hAnsi="Times New Roman" w:cs="Times New Roman"/>
        </w:rPr>
        <w:t xml:space="preserve"> от силового модуля.</w:t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15050" cy="6667500"/>
            <wp:effectExtent l="0" t="0" r="0" b="0"/>
            <wp:docPr id="1" name="Рисунок 1" descr="Снятие-установка модуля (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нятие-установка модуля (п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0F1" w:rsidRPr="00495172" w:rsidRDefault="00CA40F1" w:rsidP="00CA40F1">
      <w:pPr>
        <w:rPr>
          <w:rFonts w:ascii="Times New Roman" w:hAnsi="Times New Roman" w:cs="Times New Roman"/>
        </w:rPr>
      </w:pPr>
    </w:p>
    <w:p w:rsidR="00CA40F1" w:rsidRDefault="00CA40F1" w:rsidP="00CA40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95172">
        <w:rPr>
          <w:rFonts w:ascii="Times New Roman" w:hAnsi="Times New Roman" w:cs="Times New Roman"/>
        </w:rPr>
        <w:t>Установка осуществляется в обратной последовательности.</w:t>
      </w:r>
    </w:p>
    <w:p w:rsidR="00CA40F1" w:rsidRPr="00CA40F1" w:rsidRDefault="00CA40F1" w:rsidP="00CA40F1">
      <w:pPr>
        <w:rPr>
          <w:rFonts w:ascii="Times New Roman" w:hAnsi="Times New Roman" w:cs="Times New Roman"/>
        </w:rPr>
      </w:pPr>
    </w:p>
    <w:p w:rsidR="00CA40F1" w:rsidRPr="00CA40F1" w:rsidRDefault="00CA40F1" w:rsidP="00CA40F1">
      <w:pPr>
        <w:rPr>
          <w:rFonts w:ascii="Times New Roman" w:hAnsi="Times New Roman" w:cs="Times New Roman"/>
        </w:rPr>
      </w:pPr>
    </w:p>
    <w:p w:rsidR="00CA40F1" w:rsidRPr="00583FA9" w:rsidRDefault="00CA40F1" w:rsidP="00CA40F1">
      <w:pPr>
        <w:rPr>
          <w:rFonts w:ascii="Times New Roman" w:hAnsi="Times New Roman" w:cs="Times New Roman"/>
          <w:b/>
        </w:rPr>
      </w:pPr>
      <w:r w:rsidRPr="00583FA9">
        <w:rPr>
          <w:rFonts w:ascii="Times New Roman" w:hAnsi="Times New Roman" w:cs="Times New Roman"/>
          <w:b/>
        </w:rPr>
        <w:t>Примечание:</w:t>
      </w:r>
    </w:p>
    <w:p w:rsidR="00CA40F1" w:rsidRPr="00495172" w:rsidRDefault="00CA40F1" w:rsidP="00CA40F1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Разъё</w:t>
      </w:r>
      <w:r w:rsidRPr="00495172">
        <w:rPr>
          <w:rFonts w:ascii="Times New Roman" w:hAnsi="Times New Roman" w:cs="Times New Roman"/>
        </w:rPr>
        <w:t xml:space="preserve">мы </w:t>
      </w:r>
      <w:r w:rsidRPr="00495172">
        <w:rPr>
          <w:rFonts w:ascii="Times New Roman" w:hAnsi="Times New Roman" w:cs="Times New Roman"/>
          <w:lang w:val="en-US"/>
        </w:rPr>
        <w:t>RJ</w:t>
      </w:r>
      <w:r w:rsidRPr="00553118">
        <w:rPr>
          <w:rFonts w:ascii="Times New Roman" w:hAnsi="Times New Roman" w:cs="Times New Roman"/>
        </w:rPr>
        <w:t xml:space="preserve">-45 </w:t>
      </w:r>
      <w:r w:rsidRPr="00495172">
        <w:rPr>
          <w:rFonts w:ascii="Times New Roman" w:hAnsi="Times New Roman" w:cs="Times New Roman"/>
        </w:rPr>
        <w:t>равнозначны</w:t>
      </w:r>
      <w:r>
        <w:rPr>
          <w:rFonts w:ascii="Times New Roman" w:hAnsi="Times New Roman" w:cs="Times New Roman"/>
        </w:rPr>
        <w:t>.</w:t>
      </w:r>
    </w:p>
    <w:p w:rsidR="00CA40F1" w:rsidRPr="00495172" w:rsidRDefault="00CA40F1" w:rsidP="00CA40F1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При подключении нельзя путать ножевой разъ</w:t>
      </w:r>
      <w:r>
        <w:rPr>
          <w:rFonts w:ascii="Times New Roman" w:hAnsi="Times New Roman" w:cs="Times New Roman"/>
        </w:rPr>
        <w:t>ё</w:t>
      </w:r>
      <w:r w:rsidRPr="00495172">
        <w:rPr>
          <w:rFonts w:ascii="Times New Roman" w:hAnsi="Times New Roman" w:cs="Times New Roman"/>
        </w:rPr>
        <w:t>м защитного заземлен</w:t>
      </w:r>
      <w:r>
        <w:rPr>
          <w:rFonts w:ascii="Times New Roman" w:hAnsi="Times New Roman" w:cs="Times New Roman"/>
        </w:rPr>
        <w:t>ия с разъёмами питания;</w:t>
      </w:r>
    </w:p>
    <w:p w:rsidR="00CA40F1" w:rsidRDefault="00CA40F1" w:rsidP="00CA40F1">
      <w:pPr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</w:rPr>
      </w:pPr>
      <w:r w:rsidRPr="00495172">
        <w:rPr>
          <w:rFonts w:ascii="Times New Roman" w:hAnsi="Times New Roman" w:cs="Times New Roman"/>
        </w:rPr>
        <w:t>Установку токоведущих шин на модуль про</w:t>
      </w:r>
      <w:r>
        <w:rPr>
          <w:rFonts w:ascii="Times New Roman" w:hAnsi="Times New Roman" w:cs="Times New Roman"/>
        </w:rPr>
        <w:t>изводить аккуратно, не допуская п</w:t>
      </w:r>
      <w:r w:rsidRPr="00495172">
        <w:rPr>
          <w:rFonts w:ascii="Times New Roman" w:hAnsi="Times New Roman" w:cs="Times New Roman"/>
        </w:rPr>
        <w:t>овреждения элементов на плат</w:t>
      </w:r>
      <w:r>
        <w:rPr>
          <w:rFonts w:ascii="Times New Roman" w:hAnsi="Times New Roman" w:cs="Times New Roman"/>
        </w:rPr>
        <w:t>ах</w:t>
      </w:r>
      <w:r w:rsidRPr="00495172">
        <w:rPr>
          <w:rFonts w:ascii="Times New Roman" w:hAnsi="Times New Roman" w:cs="Times New Roman"/>
        </w:rPr>
        <w:t xml:space="preserve"> модуля</w:t>
      </w:r>
      <w:r>
        <w:rPr>
          <w:rFonts w:ascii="Times New Roman" w:hAnsi="Times New Roman" w:cs="Times New Roman"/>
        </w:rPr>
        <w:t>.</w:t>
      </w:r>
    </w:p>
    <w:p w:rsidR="00994681" w:rsidRDefault="00CA40F1" w:rsidP="00CA40F1">
      <w:r>
        <w:br w:type="page"/>
      </w:r>
    </w:p>
    <w:sectPr w:rsidR="0099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D"/>
    <w:multiLevelType w:val="multilevel"/>
    <w:tmpl w:val="0000000D"/>
    <w:name w:val="WW8Num1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>
    <w:nsid w:val="0000000E"/>
    <w:multiLevelType w:val="single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57B62238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8">
    <w:nsid w:val="65663AC7"/>
    <w:multiLevelType w:val="hybridMultilevel"/>
    <w:tmpl w:val="24867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63FB7"/>
    <w:multiLevelType w:val="hybridMultilevel"/>
    <w:tmpl w:val="209E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F1"/>
    <w:rsid w:val="001F5759"/>
    <w:rsid w:val="00403EAE"/>
    <w:rsid w:val="00994681"/>
    <w:rsid w:val="00C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F1"/>
    <w:pPr>
      <w:spacing w:after="0" w:line="240" w:lineRule="auto"/>
    </w:pPr>
    <w:rPr>
      <w:rFonts w:ascii="Calibri" w:eastAsia="Times New Roman" w:hAnsi="Calibri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0F1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A40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0F1"/>
    <w:rPr>
      <w:rFonts w:ascii="Cambria" w:eastAsia="Times New Roman" w:hAnsi="Cambria" w:cs="Mang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0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andard">
    <w:name w:val="Standard"/>
    <w:rsid w:val="00CA40F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3">
    <w:name w:val="No Spacing"/>
    <w:basedOn w:val="a"/>
    <w:uiPriority w:val="1"/>
    <w:qFormat/>
    <w:rsid w:val="00CA40F1"/>
    <w:rPr>
      <w:rFonts w:cs="Calibri"/>
      <w:szCs w:val="32"/>
    </w:rPr>
  </w:style>
  <w:style w:type="paragraph" w:styleId="a4">
    <w:name w:val="List Paragraph"/>
    <w:basedOn w:val="a"/>
    <w:uiPriority w:val="34"/>
    <w:qFormat/>
    <w:rsid w:val="00CA40F1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40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F1"/>
    <w:pPr>
      <w:spacing w:after="0" w:line="240" w:lineRule="auto"/>
    </w:pPr>
    <w:rPr>
      <w:rFonts w:ascii="Calibri" w:eastAsia="Times New Roman" w:hAnsi="Calibri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0F1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A40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0F1"/>
    <w:rPr>
      <w:rFonts w:ascii="Cambria" w:eastAsia="Times New Roman" w:hAnsi="Cambria" w:cs="Mang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0F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andard">
    <w:name w:val="Standard"/>
    <w:rsid w:val="00CA40F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3">
    <w:name w:val="No Spacing"/>
    <w:basedOn w:val="a"/>
    <w:uiPriority w:val="1"/>
    <w:qFormat/>
    <w:rsid w:val="00CA40F1"/>
    <w:rPr>
      <w:rFonts w:cs="Calibri"/>
      <w:szCs w:val="32"/>
    </w:rPr>
  </w:style>
  <w:style w:type="paragraph" w:styleId="a4">
    <w:name w:val="List Paragraph"/>
    <w:basedOn w:val="a"/>
    <w:uiPriority w:val="34"/>
    <w:qFormat/>
    <w:rsid w:val="00CA40F1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A40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Дешнер Антон Францевич</dc:creator>
  <cp:lastModifiedBy>Дешнер Антон Францевич</cp:lastModifiedBy>
  <cp:revision>2</cp:revision>
  <dcterms:created xsi:type="dcterms:W3CDTF">2019-03-02T13:19:00Z</dcterms:created>
  <dcterms:modified xsi:type="dcterms:W3CDTF">2019-03-02T14:49:00Z</dcterms:modified>
</cp:coreProperties>
</file>